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98" w:rsidRPr="00774198" w:rsidRDefault="00774198" w:rsidP="00774198">
      <w:pPr>
        <w:spacing w:after="0" w:line="240" w:lineRule="auto"/>
        <w:outlineLvl w:val="1"/>
        <w:rPr>
          <w:rFonts w:ascii="Times New Roman" w:eastAsia="Times New Roman" w:hAnsi="Times New Roman" w:cs="Times New Roman"/>
          <w:color w:val="444444"/>
          <w:sz w:val="51"/>
          <w:szCs w:val="51"/>
        </w:rPr>
      </w:pPr>
      <w:r>
        <w:rPr>
          <w:rFonts w:ascii="Times New Roman" w:eastAsia="Times New Roman" w:hAnsi="Times New Roman" w:cs="Times New Roman"/>
          <w:color w:val="444444"/>
          <w:sz w:val="51"/>
          <w:szCs w:val="51"/>
        </w:rPr>
        <w:t xml:space="preserve">1950’s </w:t>
      </w:r>
      <w:r w:rsidRPr="00774198">
        <w:rPr>
          <w:rFonts w:ascii="Times New Roman" w:eastAsia="Times New Roman" w:hAnsi="Times New Roman" w:cs="Times New Roman"/>
          <w:color w:val="444444"/>
          <w:sz w:val="51"/>
          <w:szCs w:val="51"/>
        </w:rPr>
        <w:t>Exploratory Learning Activity</w:t>
      </w:r>
    </w:p>
    <w:p w:rsidR="00774198" w:rsidRPr="00774198" w:rsidRDefault="00774198" w:rsidP="00774198">
      <w:pPr>
        <w:spacing w:after="0" w:line="240" w:lineRule="auto"/>
        <w:rPr>
          <w:rFonts w:ascii="Times New Roman" w:eastAsia="Times New Roman" w:hAnsi="Times New Roman" w:cs="Times New Roman"/>
          <w:color w:val="777777"/>
          <w:sz w:val="29"/>
          <w:szCs w:val="29"/>
        </w:rPr>
      </w:pPr>
      <w:r w:rsidRPr="00774198">
        <w:rPr>
          <w:rFonts w:ascii="Times New Roman" w:eastAsia="Times New Roman" w:hAnsi="Times New Roman" w:cs="Times New Roman"/>
          <w:b/>
          <w:bCs/>
          <w:color w:val="76CAE9"/>
          <w:sz w:val="29"/>
          <w:szCs w:val="29"/>
        </w:rPr>
        <w:t>White Flight or the "Other America"</w:t>
      </w:r>
      <w:r w:rsidRPr="00774198">
        <w:rPr>
          <w:rFonts w:ascii="Times New Roman" w:eastAsia="Times New Roman" w:hAnsi="Times New Roman" w:cs="Times New Roman"/>
          <w:color w:val="777777"/>
          <w:sz w:val="29"/>
          <w:szCs w:val="29"/>
        </w:rPr>
        <w:br/>
      </w:r>
      <w:r w:rsidRPr="00774198">
        <w:rPr>
          <w:rFonts w:ascii="Times New Roman" w:eastAsia="Times New Roman" w:hAnsi="Times New Roman" w:cs="Times New Roman"/>
          <w:b/>
          <w:bCs/>
          <w:color w:val="777777"/>
          <w:sz w:val="29"/>
          <w:szCs w:val="29"/>
          <w:u w:val="single"/>
        </w:rPr>
        <w:t>Directions</w:t>
      </w:r>
      <w:r w:rsidRPr="00774198">
        <w:rPr>
          <w:rFonts w:ascii="Times New Roman" w:eastAsia="Times New Roman" w:hAnsi="Times New Roman" w:cs="Times New Roman"/>
          <w:b/>
          <w:bCs/>
          <w:color w:val="777777"/>
          <w:sz w:val="29"/>
          <w:szCs w:val="29"/>
        </w:rPr>
        <w:t>: Utilize the various web links to complete the corresponding questions.</w:t>
      </w:r>
      <w:r w:rsidRPr="00774198">
        <w:rPr>
          <w:rFonts w:ascii="Times New Roman" w:eastAsia="Times New Roman" w:hAnsi="Times New Roman" w:cs="Times New Roman"/>
          <w:color w:val="777777"/>
          <w:sz w:val="29"/>
          <w:szCs w:val="29"/>
        </w:rPr>
        <w:br/>
      </w:r>
      <w:hyperlink r:id="rId5" w:anchor="loc=4/41.179/-97.91" w:tgtFrame="_blank" w:history="1">
        <w:r w:rsidRPr="00774198">
          <w:rPr>
            <w:rFonts w:ascii="Times New Roman" w:eastAsia="Times New Roman" w:hAnsi="Times New Roman" w:cs="Times New Roman"/>
            <w:color w:val="86BDD1"/>
            <w:sz w:val="29"/>
            <w:szCs w:val="29"/>
          </w:rPr>
          <w:t>Connection #1</w:t>
        </w:r>
      </w:hyperlink>
      <w:r w:rsidRPr="00774198">
        <w:rPr>
          <w:rFonts w:ascii="Times New Roman" w:eastAsia="Times New Roman" w:hAnsi="Times New Roman" w:cs="Times New Roman"/>
          <w:color w:val="777777"/>
          <w:sz w:val="29"/>
          <w:szCs w:val="29"/>
        </w:rPr>
        <w:t> - </w:t>
      </w:r>
      <w:hyperlink r:id="rId6" w:anchor="loc=4/41.179/-97.91" w:tgtFrame="_blank" w:history="1">
        <w:r w:rsidRPr="00774198">
          <w:rPr>
            <w:rFonts w:ascii="Times New Roman" w:eastAsia="Times New Roman" w:hAnsi="Times New Roman" w:cs="Times New Roman"/>
            <w:b/>
            <w:bCs/>
            <w:i/>
            <w:iCs/>
            <w:color w:val="C23B3B"/>
            <w:sz w:val="29"/>
            <w:szCs w:val="29"/>
          </w:rPr>
          <w:t>Redlining</w:t>
        </w:r>
        <w:r w:rsidRPr="00774198">
          <w:rPr>
            <w:rFonts w:ascii="Times New Roman" w:eastAsia="Times New Roman" w:hAnsi="Times New Roman" w:cs="Times New Roman"/>
            <w:color w:val="86BDD1"/>
            <w:sz w:val="29"/>
            <w:szCs w:val="29"/>
          </w:rPr>
          <w:t> </w:t>
        </w:r>
      </w:hyperlink>
      <w:r w:rsidRPr="00774198">
        <w:rPr>
          <w:rFonts w:ascii="Times New Roman" w:eastAsia="Times New Roman" w:hAnsi="Times New Roman" w:cs="Times New Roman"/>
          <w:color w:val="777777"/>
          <w:sz w:val="29"/>
          <w:szCs w:val="29"/>
        </w:rPr>
        <w:br/>
      </w:r>
      <w:r w:rsidRPr="00774198">
        <w:rPr>
          <w:rFonts w:ascii="Times New Roman" w:eastAsia="Times New Roman" w:hAnsi="Times New Roman" w:cs="Times New Roman"/>
          <w:color w:val="555555"/>
          <w:sz w:val="29"/>
          <w:szCs w:val="29"/>
        </w:rPr>
        <w:t>From the 1930s through the late 60s, standards set by the federal government and carried out by banks, explicitly labeled neighborhoods home to predominantly people of color as “risky” and “unfit for investment.” This practice meant that people of color were denied access to loans that would enable them to buy or repair homes in their neighborhood. (Zoom in on the Akron or Canton areas on the map for a better understanding)</w:t>
      </w:r>
      <w:r w:rsidRPr="00774198">
        <w:rPr>
          <w:rFonts w:ascii="Times New Roman" w:eastAsia="Times New Roman" w:hAnsi="Times New Roman" w:cs="Times New Roman"/>
          <w:color w:val="777777"/>
          <w:sz w:val="29"/>
          <w:szCs w:val="29"/>
        </w:rPr>
        <w:br/>
      </w:r>
      <w:r w:rsidRPr="00774198">
        <w:rPr>
          <w:rFonts w:ascii="Times New Roman" w:eastAsia="Times New Roman" w:hAnsi="Times New Roman" w:cs="Times New Roman"/>
          <w:color w:val="555555"/>
          <w:sz w:val="29"/>
          <w:szCs w:val="29"/>
        </w:rPr>
        <w:t>1. As you notice in either Akron or Canton's map, what areas seem to be more desirable from both the 1930's-1960's as well as now?</w:t>
      </w:r>
      <w:r w:rsidRPr="00774198">
        <w:rPr>
          <w:rFonts w:ascii="Times New Roman" w:eastAsia="Times New Roman" w:hAnsi="Times New Roman" w:cs="Times New Roman"/>
          <w:color w:val="555555"/>
          <w:sz w:val="29"/>
          <w:szCs w:val="29"/>
        </w:rPr>
        <w:br/>
        <w:t>2. As a result of their race, minorities were unable to gain necessary loans for home improvements or to build in new real-estate areas. What detrimental affect can be reasonably established about the long t</w:t>
      </w:r>
      <w:r>
        <w:rPr>
          <w:rFonts w:ascii="Times New Roman" w:eastAsia="Times New Roman" w:hAnsi="Times New Roman" w:cs="Times New Roman"/>
          <w:color w:val="555555"/>
          <w:sz w:val="29"/>
          <w:szCs w:val="29"/>
        </w:rPr>
        <w:t>erm desirability, or lack there</w:t>
      </w:r>
      <w:r w:rsidRPr="00774198">
        <w:rPr>
          <w:rFonts w:ascii="Times New Roman" w:eastAsia="Times New Roman" w:hAnsi="Times New Roman" w:cs="Times New Roman"/>
          <w:color w:val="555555"/>
          <w:sz w:val="29"/>
          <w:szCs w:val="29"/>
        </w:rPr>
        <w:t>of, concerning these urban areas?</w:t>
      </w:r>
      <w:bookmarkStart w:id="0" w:name="_GoBack"/>
      <w:bookmarkEnd w:id="0"/>
      <w:r w:rsidRPr="00774198">
        <w:rPr>
          <w:rFonts w:ascii="Times New Roman" w:eastAsia="Times New Roman" w:hAnsi="Times New Roman" w:cs="Times New Roman"/>
          <w:color w:val="777777"/>
          <w:sz w:val="29"/>
          <w:szCs w:val="29"/>
        </w:rPr>
        <w:br/>
      </w:r>
      <w:hyperlink r:id="rId7" w:tgtFrame="_blank" w:history="1">
        <w:r w:rsidRPr="00774198">
          <w:rPr>
            <w:rFonts w:ascii="Times New Roman" w:eastAsia="Times New Roman" w:hAnsi="Times New Roman" w:cs="Times New Roman"/>
            <w:color w:val="76CAE9"/>
            <w:sz w:val="29"/>
            <w:szCs w:val="29"/>
          </w:rPr>
          <w:t>Connection #2</w:t>
        </w:r>
        <w:r w:rsidRPr="00774198">
          <w:rPr>
            <w:rFonts w:ascii="Times New Roman" w:eastAsia="Times New Roman" w:hAnsi="Times New Roman" w:cs="Times New Roman"/>
            <w:color w:val="86BDD1"/>
            <w:sz w:val="29"/>
            <w:szCs w:val="29"/>
          </w:rPr>
          <w:t> </w:t>
        </w:r>
      </w:hyperlink>
      <w:r w:rsidRPr="00774198">
        <w:rPr>
          <w:rFonts w:ascii="Times New Roman" w:eastAsia="Times New Roman" w:hAnsi="Times New Roman" w:cs="Times New Roman"/>
          <w:color w:val="555555"/>
          <w:sz w:val="29"/>
          <w:szCs w:val="29"/>
        </w:rPr>
        <w:t>- White Flight</w:t>
      </w:r>
      <w:r w:rsidRPr="00774198">
        <w:rPr>
          <w:rFonts w:ascii="Times New Roman" w:eastAsia="Times New Roman" w:hAnsi="Times New Roman" w:cs="Times New Roman"/>
          <w:color w:val="777777"/>
          <w:sz w:val="29"/>
          <w:szCs w:val="29"/>
        </w:rPr>
        <w:br/>
      </w:r>
      <w:r w:rsidRPr="00774198">
        <w:rPr>
          <w:rFonts w:ascii="Times New Roman" w:eastAsia="Times New Roman" w:hAnsi="Times New Roman" w:cs="Times New Roman"/>
          <w:color w:val="555555"/>
          <w:sz w:val="29"/>
          <w:szCs w:val="29"/>
        </w:rPr>
        <w:t>Other housing and transportation policies of the mid-20th century fueled the growth of mostly white suburbs, and the exodus of capital from urban centers, in a phenomenon often referred to as “white flight.”</w:t>
      </w:r>
      <w:r w:rsidRPr="00774198">
        <w:rPr>
          <w:rFonts w:ascii="Times New Roman" w:eastAsia="Times New Roman" w:hAnsi="Times New Roman" w:cs="Times New Roman"/>
          <w:color w:val="777777"/>
          <w:sz w:val="29"/>
          <w:szCs w:val="29"/>
        </w:rPr>
        <w:br/>
      </w:r>
      <w:r w:rsidRPr="00774198">
        <w:rPr>
          <w:rFonts w:ascii="Times New Roman" w:eastAsia="Times New Roman" w:hAnsi="Times New Roman" w:cs="Times New Roman"/>
          <w:color w:val="555555"/>
          <w:sz w:val="29"/>
          <w:szCs w:val="29"/>
        </w:rPr>
        <w:t>3. How did the Montgomery G.I. Bill aid in white populations of cities choosing to move to new and bustling suburbs? (</w:t>
      </w:r>
      <w:proofErr w:type="gramStart"/>
      <w:r w:rsidRPr="00774198">
        <w:rPr>
          <w:rFonts w:ascii="Times New Roman" w:eastAsia="Times New Roman" w:hAnsi="Times New Roman" w:cs="Times New Roman"/>
          <w:color w:val="555555"/>
          <w:sz w:val="29"/>
          <w:szCs w:val="29"/>
        </w:rPr>
        <w:t>prior</w:t>
      </w:r>
      <w:proofErr w:type="gramEnd"/>
      <w:r w:rsidRPr="00774198">
        <w:rPr>
          <w:rFonts w:ascii="Times New Roman" w:eastAsia="Times New Roman" w:hAnsi="Times New Roman" w:cs="Times New Roman"/>
          <w:color w:val="555555"/>
          <w:sz w:val="29"/>
          <w:szCs w:val="29"/>
        </w:rPr>
        <w:t xml:space="preserve"> knowledge/skills connection)</w:t>
      </w:r>
      <w:r w:rsidRPr="00774198">
        <w:rPr>
          <w:rFonts w:ascii="Times New Roman" w:eastAsia="Times New Roman" w:hAnsi="Times New Roman" w:cs="Times New Roman"/>
          <w:color w:val="777777"/>
          <w:sz w:val="29"/>
          <w:szCs w:val="29"/>
        </w:rPr>
        <w:br/>
      </w:r>
      <w:r w:rsidRPr="00774198">
        <w:rPr>
          <w:rFonts w:ascii="Times New Roman" w:eastAsia="Times New Roman" w:hAnsi="Times New Roman" w:cs="Times New Roman"/>
          <w:color w:val="555555"/>
          <w:sz w:val="29"/>
          <w:szCs w:val="29"/>
        </w:rPr>
        <w:t>4. What </w:t>
      </w:r>
      <w:r w:rsidRPr="00774198">
        <w:rPr>
          <w:rFonts w:ascii="Times New Roman" w:eastAsia="Times New Roman" w:hAnsi="Times New Roman" w:cs="Times New Roman"/>
          <w:i/>
          <w:iCs/>
          <w:color w:val="555555"/>
          <w:sz w:val="29"/>
          <w:szCs w:val="29"/>
        </w:rPr>
        <w:t>economic reasons</w:t>
      </w:r>
      <w:r w:rsidRPr="00774198">
        <w:rPr>
          <w:rFonts w:ascii="Times New Roman" w:eastAsia="Times New Roman" w:hAnsi="Times New Roman" w:cs="Times New Roman"/>
          <w:color w:val="555555"/>
          <w:sz w:val="29"/>
          <w:szCs w:val="29"/>
        </w:rPr>
        <w:t> caused white flight out of previously occupied areas?</w:t>
      </w:r>
      <w:r w:rsidRPr="00774198">
        <w:rPr>
          <w:rFonts w:ascii="Times New Roman" w:eastAsia="Times New Roman" w:hAnsi="Times New Roman" w:cs="Times New Roman"/>
          <w:color w:val="777777"/>
          <w:sz w:val="29"/>
          <w:szCs w:val="29"/>
        </w:rPr>
        <w:br/>
      </w:r>
      <w:r w:rsidRPr="00774198">
        <w:rPr>
          <w:rFonts w:ascii="Times New Roman" w:eastAsia="Times New Roman" w:hAnsi="Times New Roman" w:cs="Times New Roman"/>
          <w:color w:val="555555"/>
          <w:sz w:val="29"/>
          <w:szCs w:val="29"/>
        </w:rPr>
        <w:t>5. How did </w:t>
      </w:r>
      <w:r w:rsidRPr="00774198">
        <w:rPr>
          <w:rFonts w:ascii="Times New Roman" w:eastAsia="Times New Roman" w:hAnsi="Times New Roman" w:cs="Times New Roman"/>
          <w:i/>
          <w:iCs/>
          <w:color w:val="555555"/>
          <w:sz w:val="29"/>
          <w:szCs w:val="29"/>
        </w:rPr>
        <w:t>overcrowding</w:t>
      </w:r>
      <w:r w:rsidRPr="00774198">
        <w:rPr>
          <w:rFonts w:ascii="Times New Roman" w:eastAsia="Times New Roman" w:hAnsi="Times New Roman" w:cs="Times New Roman"/>
          <w:color w:val="555555"/>
          <w:sz w:val="29"/>
          <w:szCs w:val="29"/>
        </w:rPr>
        <w:t> and </w:t>
      </w:r>
      <w:r w:rsidRPr="00774198">
        <w:rPr>
          <w:rFonts w:ascii="Times New Roman" w:eastAsia="Times New Roman" w:hAnsi="Times New Roman" w:cs="Times New Roman"/>
          <w:i/>
          <w:iCs/>
          <w:color w:val="555555"/>
          <w:sz w:val="29"/>
          <w:szCs w:val="29"/>
        </w:rPr>
        <w:t>crime</w:t>
      </w:r>
      <w:r w:rsidRPr="00774198">
        <w:rPr>
          <w:rFonts w:ascii="Times New Roman" w:eastAsia="Times New Roman" w:hAnsi="Times New Roman" w:cs="Times New Roman"/>
          <w:color w:val="555555"/>
          <w:sz w:val="29"/>
          <w:szCs w:val="29"/>
        </w:rPr>
        <w:t> cause white flight?</w:t>
      </w:r>
      <w:r w:rsidRPr="00774198">
        <w:rPr>
          <w:rFonts w:ascii="Times New Roman" w:eastAsia="Times New Roman" w:hAnsi="Times New Roman" w:cs="Times New Roman"/>
          <w:color w:val="777777"/>
          <w:sz w:val="29"/>
          <w:szCs w:val="29"/>
        </w:rPr>
        <w:br/>
      </w:r>
      <w:r w:rsidRPr="00774198">
        <w:rPr>
          <w:rFonts w:ascii="Times New Roman" w:eastAsia="Times New Roman" w:hAnsi="Times New Roman" w:cs="Times New Roman"/>
          <w:color w:val="555555"/>
          <w:sz w:val="29"/>
          <w:szCs w:val="29"/>
        </w:rPr>
        <w:t>6. We've learned about Anglo-</w:t>
      </w:r>
      <w:proofErr w:type="spellStart"/>
      <w:r w:rsidRPr="00774198">
        <w:rPr>
          <w:rFonts w:ascii="Times New Roman" w:eastAsia="Times New Roman" w:hAnsi="Times New Roman" w:cs="Times New Roman"/>
          <w:color w:val="555555"/>
          <w:sz w:val="29"/>
          <w:szCs w:val="29"/>
        </w:rPr>
        <w:t>Saxonism</w:t>
      </w:r>
      <w:proofErr w:type="spellEnd"/>
      <w:r w:rsidRPr="00774198">
        <w:rPr>
          <w:rFonts w:ascii="Times New Roman" w:eastAsia="Times New Roman" w:hAnsi="Times New Roman" w:cs="Times New Roman"/>
          <w:color w:val="555555"/>
          <w:sz w:val="29"/>
          <w:szCs w:val="29"/>
        </w:rPr>
        <w:t xml:space="preserve"> as a means for imperialism, and white </w:t>
      </w:r>
      <w:proofErr w:type="gramStart"/>
      <w:r w:rsidRPr="00774198">
        <w:rPr>
          <w:rFonts w:ascii="Times New Roman" w:eastAsia="Times New Roman" w:hAnsi="Times New Roman" w:cs="Times New Roman"/>
          <w:color w:val="555555"/>
          <w:sz w:val="29"/>
          <w:szCs w:val="29"/>
        </w:rPr>
        <w:t>nativism</w:t>
      </w:r>
      <w:proofErr w:type="gramEnd"/>
      <w:r w:rsidRPr="00774198">
        <w:rPr>
          <w:rFonts w:ascii="Times New Roman" w:eastAsia="Times New Roman" w:hAnsi="Times New Roman" w:cs="Times New Roman"/>
          <w:color w:val="555555"/>
          <w:sz w:val="29"/>
          <w:szCs w:val="29"/>
        </w:rPr>
        <w:t xml:space="preserve"> during the 1920's surging KKK membership to over four million. How did white racism lead to white flight, and do you feel that this may still be a cause for perceived "white washed" neighborhoods/communities today?</w:t>
      </w:r>
    </w:p>
    <w:tbl>
      <w:tblPr>
        <w:tblW w:w="13050" w:type="dxa"/>
        <w:tblCellMar>
          <w:top w:w="15" w:type="dxa"/>
          <w:left w:w="15" w:type="dxa"/>
          <w:bottom w:w="15" w:type="dxa"/>
          <w:right w:w="15" w:type="dxa"/>
        </w:tblCellMar>
        <w:tblLook w:val="04A0" w:firstRow="1" w:lastRow="0" w:firstColumn="1" w:lastColumn="0" w:noHBand="0" w:noVBand="1"/>
      </w:tblPr>
      <w:tblGrid>
        <w:gridCol w:w="6533"/>
        <w:gridCol w:w="6517"/>
      </w:tblGrid>
      <w:tr w:rsidR="00774198" w:rsidRPr="00774198" w:rsidTr="00774198">
        <w:tc>
          <w:tcPr>
            <w:tcW w:w="6082" w:type="dxa"/>
            <w:tcMar>
              <w:top w:w="0" w:type="dxa"/>
              <w:left w:w="225" w:type="dxa"/>
              <w:bottom w:w="0" w:type="dxa"/>
              <w:right w:w="225" w:type="dxa"/>
            </w:tcMar>
            <w:hideMark/>
          </w:tcPr>
          <w:p w:rsidR="00774198" w:rsidRPr="00774198" w:rsidRDefault="00774198" w:rsidP="00774198">
            <w:pPr>
              <w:spacing w:after="0" w:line="240" w:lineRule="auto"/>
              <w:divId w:val="1561164562"/>
              <w:rPr>
                <w:rFonts w:ascii="Times New Roman" w:eastAsia="Times New Roman" w:hAnsi="Times New Roman" w:cs="Times New Roman"/>
                <w:color w:val="777777"/>
                <w:sz w:val="29"/>
                <w:szCs w:val="29"/>
              </w:rPr>
            </w:pPr>
            <w:r w:rsidRPr="00774198">
              <w:rPr>
                <w:rFonts w:ascii="Times New Roman" w:eastAsia="Times New Roman" w:hAnsi="Times New Roman" w:cs="Times New Roman"/>
                <w:color w:val="777777"/>
                <w:sz w:val="29"/>
                <w:szCs w:val="29"/>
              </w:rPr>
              <w:t>​</w:t>
            </w:r>
            <w:r w:rsidRPr="00774198">
              <w:rPr>
                <w:rFonts w:ascii="Times New Roman" w:eastAsia="Times New Roman" w:hAnsi="Times New Roman" w:cs="Times New Roman"/>
                <w:b/>
                <w:bCs/>
                <w:color w:val="777777"/>
                <w:sz w:val="29"/>
                <w:szCs w:val="29"/>
              </w:rPr>
              <w:t>​</w:t>
            </w:r>
            <w:hyperlink r:id="rId8" w:tgtFrame="_blank" w:history="1">
              <w:r w:rsidRPr="00774198">
                <w:rPr>
                  <w:rFonts w:ascii="Times New Roman" w:eastAsia="Times New Roman" w:hAnsi="Times New Roman" w:cs="Times New Roman"/>
                  <w:b/>
                  <w:bCs/>
                  <w:color w:val="86BDD1"/>
                  <w:sz w:val="29"/>
                  <w:szCs w:val="29"/>
                </w:rPr>
                <w:t>Population Shifts (Rustbelt to Sunbelt)</w:t>
              </w:r>
            </w:hyperlink>
            <w:r w:rsidRPr="00774198">
              <w:rPr>
                <w:rFonts w:ascii="Times New Roman" w:eastAsia="Times New Roman" w:hAnsi="Times New Roman" w:cs="Times New Roman"/>
                <w:color w:val="777777"/>
                <w:sz w:val="29"/>
                <w:szCs w:val="29"/>
              </w:rPr>
              <w:br/>
            </w:r>
            <w:hyperlink r:id="rId9" w:tgtFrame="_blank" w:history="1">
              <w:r w:rsidRPr="00774198">
                <w:rPr>
                  <w:rFonts w:ascii="Times New Roman" w:eastAsia="Times New Roman" w:hAnsi="Times New Roman" w:cs="Times New Roman"/>
                  <w:color w:val="86BDD1"/>
                  <w:sz w:val="29"/>
                  <w:szCs w:val="29"/>
                </w:rPr>
                <w:t>​</w:t>
              </w:r>
            </w:hyperlink>
            <w:r w:rsidRPr="00774198">
              <w:rPr>
                <w:rFonts w:ascii="Times New Roman" w:eastAsia="Times New Roman" w:hAnsi="Times New Roman" w:cs="Times New Roman"/>
                <w:b/>
                <w:bCs/>
                <w:color w:val="777777"/>
                <w:sz w:val="29"/>
                <w:szCs w:val="29"/>
                <w:u w:val="single"/>
              </w:rPr>
              <w:t>Directions:</w:t>
            </w:r>
            <w:r w:rsidRPr="00774198">
              <w:rPr>
                <w:rFonts w:ascii="Times New Roman" w:eastAsia="Times New Roman" w:hAnsi="Times New Roman" w:cs="Times New Roman"/>
                <w:b/>
                <w:bCs/>
                <w:color w:val="777777"/>
                <w:sz w:val="29"/>
                <w:szCs w:val="29"/>
              </w:rPr>
              <w:t> Utilize the various links like the one above to answer corresponding questions</w:t>
            </w:r>
            <w:r w:rsidRPr="00774198">
              <w:rPr>
                <w:rFonts w:ascii="Times New Roman" w:eastAsia="Times New Roman" w:hAnsi="Times New Roman" w:cs="Times New Roman"/>
                <w:color w:val="777777"/>
                <w:sz w:val="29"/>
                <w:szCs w:val="29"/>
              </w:rPr>
              <w:br/>
              <w:t>7. What states comprise the rust belt, and what is/was the economic composition of these areas?</w:t>
            </w:r>
            <w:r w:rsidRPr="00774198">
              <w:rPr>
                <w:rFonts w:ascii="Times New Roman" w:eastAsia="Times New Roman" w:hAnsi="Times New Roman" w:cs="Times New Roman"/>
                <w:color w:val="777777"/>
                <w:sz w:val="29"/>
                <w:szCs w:val="29"/>
              </w:rPr>
              <w:br/>
              <w:t>8. Although this population shift began during the 1950's at a rate of two miles further south per year, over the next five decades the 15 sunbelt state increased how much in percentage of population?</w:t>
            </w:r>
            <w:r w:rsidRPr="00774198">
              <w:rPr>
                <w:rFonts w:ascii="Times New Roman" w:eastAsia="Times New Roman" w:hAnsi="Times New Roman" w:cs="Times New Roman"/>
                <w:color w:val="777777"/>
                <w:sz w:val="29"/>
                <w:szCs w:val="29"/>
              </w:rPr>
              <w:br/>
            </w:r>
            <w:r w:rsidRPr="00774198">
              <w:rPr>
                <w:rFonts w:ascii="Times New Roman" w:eastAsia="Times New Roman" w:hAnsi="Times New Roman" w:cs="Times New Roman"/>
                <w:color w:val="777777"/>
                <w:sz w:val="29"/>
                <w:szCs w:val="29"/>
              </w:rPr>
              <w:lastRenderedPageBreak/>
              <w:t>9. What push factors caused this shift from northern industrial areas?</w:t>
            </w:r>
            <w:r w:rsidRPr="00774198">
              <w:rPr>
                <w:rFonts w:ascii="Times New Roman" w:eastAsia="Times New Roman" w:hAnsi="Times New Roman" w:cs="Times New Roman"/>
                <w:color w:val="777777"/>
                <w:sz w:val="29"/>
                <w:szCs w:val="29"/>
              </w:rPr>
              <w:br/>
              <w:t>10. What industries caused pull factors for northerners to move south?</w:t>
            </w:r>
            <w:r w:rsidRPr="00774198">
              <w:rPr>
                <w:rFonts w:ascii="Times New Roman" w:eastAsia="Times New Roman" w:hAnsi="Times New Roman" w:cs="Times New Roman"/>
                <w:color w:val="777777"/>
                <w:sz w:val="29"/>
                <w:szCs w:val="29"/>
              </w:rPr>
              <w:br/>
              <w:t>11. What political ramifications did this population shift cause in </w:t>
            </w:r>
            <w:hyperlink r:id="rId10" w:tgtFrame="_blank" w:history="1">
              <w:r w:rsidRPr="00774198">
                <w:rPr>
                  <w:rFonts w:ascii="Times New Roman" w:eastAsia="Times New Roman" w:hAnsi="Times New Roman" w:cs="Times New Roman"/>
                  <w:color w:val="86BDD1"/>
                  <w:sz w:val="29"/>
                  <w:szCs w:val="29"/>
                </w:rPr>
                <w:t>congressional seats from northern states to southern states from the 1950's to 2010</w:t>
              </w:r>
            </w:hyperlink>
            <w:r w:rsidRPr="00774198">
              <w:rPr>
                <w:rFonts w:ascii="Times New Roman" w:eastAsia="Times New Roman" w:hAnsi="Times New Roman" w:cs="Times New Roman"/>
                <w:color w:val="777777"/>
                <w:sz w:val="29"/>
                <w:szCs w:val="29"/>
              </w:rPr>
              <w:t>? (ex. from PA or OH to TX or SC)</w:t>
            </w:r>
          </w:p>
        </w:tc>
        <w:tc>
          <w:tcPr>
            <w:tcW w:w="6068" w:type="dxa"/>
            <w:tcMar>
              <w:top w:w="0" w:type="dxa"/>
              <w:left w:w="225" w:type="dxa"/>
              <w:bottom w:w="0" w:type="dxa"/>
              <w:right w:w="225" w:type="dxa"/>
            </w:tcMar>
            <w:hideMark/>
          </w:tcPr>
          <w:p w:rsidR="00774198" w:rsidRPr="00774198" w:rsidRDefault="00774198" w:rsidP="00774198">
            <w:pPr>
              <w:spacing w:after="0" w:line="240" w:lineRule="auto"/>
              <w:rPr>
                <w:rFonts w:ascii="Times New Roman" w:eastAsia="Times New Roman" w:hAnsi="Times New Roman" w:cs="Times New Roman"/>
                <w:sz w:val="24"/>
                <w:szCs w:val="24"/>
              </w:rPr>
            </w:pPr>
          </w:p>
        </w:tc>
      </w:tr>
    </w:tbl>
    <w:p w:rsidR="00774198" w:rsidRPr="00774198" w:rsidRDefault="00774198" w:rsidP="00774198">
      <w:pPr>
        <w:spacing w:after="0" w:line="240" w:lineRule="auto"/>
        <w:rPr>
          <w:rFonts w:ascii="Times New Roman" w:eastAsia="Times New Roman" w:hAnsi="Times New Roman" w:cs="Times New Roman"/>
          <w:color w:val="777777"/>
          <w:sz w:val="29"/>
          <w:szCs w:val="29"/>
        </w:rPr>
      </w:pPr>
      <w:r w:rsidRPr="00774198">
        <w:rPr>
          <w:rFonts w:ascii="Times New Roman" w:eastAsia="Times New Roman" w:hAnsi="Times New Roman" w:cs="Times New Roman"/>
          <w:b/>
          <w:bCs/>
          <w:color w:val="777777"/>
          <w:sz w:val="29"/>
          <w:szCs w:val="29"/>
        </w:rPr>
        <w:lastRenderedPageBreak/>
        <w:t>​</w:t>
      </w:r>
      <w:hyperlink r:id="rId11" w:tgtFrame="_blank" w:history="1">
        <w:r w:rsidRPr="00774198">
          <w:rPr>
            <w:rFonts w:ascii="Times New Roman" w:eastAsia="Times New Roman" w:hAnsi="Times New Roman" w:cs="Times New Roman"/>
            <w:b/>
            <w:bCs/>
            <w:color w:val="86BDD1"/>
            <w:sz w:val="29"/>
            <w:szCs w:val="29"/>
          </w:rPr>
          <w:t>Immigration to the United States</w:t>
        </w:r>
        <w:r w:rsidRPr="00774198">
          <w:rPr>
            <w:rFonts w:ascii="Times New Roman" w:eastAsia="Times New Roman" w:hAnsi="Times New Roman" w:cs="Times New Roman"/>
            <w:b/>
            <w:bCs/>
            <w:color w:val="86BDD1"/>
            <w:sz w:val="29"/>
            <w:szCs w:val="29"/>
          </w:rPr>
          <w:br/>
          <w:t>​</w:t>
        </w:r>
      </w:hyperlink>
      <w:r w:rsidRPr="00774198">
        <w:rPr>
          <w:rFonts w:ascii="Times New Roman" w:eastAsia="Times New Roman" w:hAnsi="Times New Roman" w:cs="Times New Roman"/>
          <w:b/>
          <w:bCs/>
          <w:color w:val="777777"/>
          <w:sz w:val="29"/>
          <w:szCs w:val="29"/>
          <w:u w:val="single"/>
        </w:rPr>
        <w:t>Directions</w:t>
      </w:r>
      <w:r w:rsidRPr="00774198">
        <w:rPr>
          <w:rFonts w:ascii="Times New Roman" w:eastAsia="Times New Roman" w:hAnsi="Times New Roman" w:cs="Times New Roman"/>
          <w:b/>
          <w:bCs/>
          <w:color w:val="777777"/>
          <w:sz w:val="29"/>
          <w:szCs w:val="29"/>
        </w:rPr>
        <w:t>: Utilize the web-links like the one above to answer the questions below </w:t>
      </w:r>
      <w:r w:rsidRPr="00774198">
        <w:rPr>
          <w:rFonts w:ascii="Times New Roman" w:eastAsia="Times New Roman" w:hAnsi="Times New Roman" w:cs="Times New Roman"/>
          <w:color w:val="777777"/>
          <w:sz w:val="29"/>
          <w:szCs w:val="29"/>
        </w:rPr>
        <w:br/>
        <w:t xml:space="preserve">12. </w:t>
      </w:r>
      <w:proofErr w:type="gramStart"/>
      <w:r w:rsidRPr="00774198">
        <w:rPr>
          <w:rFonts w:ascii="Times New Roman" w:eastAsia="Times New Roman" w:hAnsi="Times New Roman" w:cs="Times New Roman"/>
          <w:color w:val="777777"/>
          <w:sz w:val="29"/>
          <w:szCs w:val="29"/>
        </w:rPr>
        <w:t>Notice the years from 1900 - 1920.</w:t>
      </w:r>
      <w:proofErr w:type="gramEnd"/>
      <w:r w:rsidRPr="00774198">
        <w:rPr>
          <w:rFonts w:ascii="Times New Roman" w:eastAsia="Times New Roman" w:hAnsi="Times New Roman" w:cs="Times New Roman"/>
          <w:color w:val="777777"/>
          <w:sz w:val="29"/>
          <w:szCs w:val="29"/>
        </w:rPr>
        <w:t xml:space="preserve"> We see significant populations immigrating to the U.S. from Italy, Russia, and Canada. What group begins to be excluded from this immigration? Why?</w:t>
      </w:r>
      <w:r w:rsidRPr="00774198">
        <w:rPr>
          <w:rFonts w:ascii="Times New Roman" w:eastAsia="Times New Roman" w:hAnsi="Times New Roman" w:cs="Times New Roman"/>
          <w:color w:val="777777"/>
          <w:sz w:val="29"/>
          <w:szCs w:val="29"/>
        </w:rPr>
        <w:br/>
        <w:t>13. Notice the significant decrease in immigration to the U.S. from 1924 through the 1950's dropping several million people from the early 1900's.  What </w:t>
      </w:r>
      <w:hyperlink r:id="rId12" w:tgtFrame="_blank" w:history="1">
        <w:r w:rsidRPr="00774198">
          <w:rPr>
            <w:rFonts w:ascii="Times New Roman" w:eastAsia="Times New Roman" w:hAnsi="Times New Roman" w:cs="Times New Roman"/>
            <w:color w:val="86BDD1"/>
            <w:sz w:val="29"/>
            <w:szCs w:val="29"/>
          </w:rPr>
          <w:t>Act allowed for a vast increase in immigration</w:t>
        </w:r>
      </w:hyperlink>
      <w:r w:rsidRPr="00774198">
        <w:rPr>
          <w:rFonts w:ascii="Times New Roman" w:eastAsia="Times New Roman" w:hAnsi="Times New Roman" w:cs="Times New Roman"/>
          <w:color w:val="777777"/>
          <w:sz w:val="29"/>
          <w:szCs w:val="29"/>
        </w:rPr>
        <w:t> to the U.S. from groups who were not immigrating from 1924-1960?</w:t>
      </w:r>
      <w:r w:rsidRPr="00774198">
        <w:rPr>
          <w:rFonts w:ascii="Times New Roman" w:eastAsia="Times New Roman" w:hAnsi="Times New Roman" w:cs="Times New Roman"/>
          <w:color w:val="777777"/>
          <w:sz w:val="29"/>
          <w:szCs w:val="29"/>
        </w:rPr>
        <w:br/>
        <w:t>14. What </w:t>
      </w:r>
      <w:hyperlink r:id="rId13" w:tgtFrame="_blank" w:history="1">
        <w:r w:rsidRPr="00774198">
          <w:rPr>
            <w:rFonts w:ascii="Times New Roman" w:eastAsia="Times New Roman" w:hAnsi="Times New Roman" w:cs="Times New Roman"/>
            <w:color w:val="86BDD1"/>
            <w:sz w:val="29"/>
            <w:szCs w:val="29"/>
          </w:rPr>
          <w:t>noticeable ethnic groups</w:t>
        </w:r>
      </w:hyperlink>
      <w:r w:rsidRPr="00774198">
        <w:rPr>
          <w:rFonts w:ascii="Times New Roman" w:eastAsia="Times New Roman" w:hAnsi="Times New Roman" w:cs="Times New Roman"/>
          <w:color w:val="777777"/>
          <w:sz w:val="29"/>
          <w:szCs w:val="29"/>
        </w:rPr>
        <w:t> began to greatly increase in population within the U.S. following the Act's passage?</w:t>
      </w:r>
    </w:p>
    <w:p w:rsidR="00C50782" w:rsidRDefault="00C50782"/>
    <w:sectPr w:rsidR="00C50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98"/>
    <w:rsid w:val="00774198"/>
    <w:rsid w:val="00C5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41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4198"/>
    <w:rPr>
      <w:rFonts w:ascii="Times New Roman" w:eastAsia="Times New Roman" w:hAnsi="Times New Roman" w:cs="Times New Roman"/>
      <w:b/>
      <w:bCs/>
      <w:sz w:val="36"/>
      <w:szCs w:val="36"/>
    </w:rPr>
  </w:style>
  <w:style w:type="character" w:styleId="Strong">
    <w:name w:val="Strong"/>
    <w:basedOn w:val="DefaultParagraphFont"/>
    <w:uiPriority w:val="22"/>
    <w:qFormat/>
    <w:rsid w:val="00774198"/>
    <w:rPr>
      <w:b/>
      <w:bCs/>
    </w:rPr>
  </w:style>
  <w:style w:type="character" w:styleId="Hyperlink">
    <w:name w:val="Hyperlink"/>
    <w:basedOn w:val="DefaultParagraphFont"/>
    <w:uiPriority w:val="99"/>
    <w:semiHidden/>
    <w:unhideWhenUsed/>
    <w:rsid w:val="00774198"/>
    <w:rPr>
      <w:color w:val="0000FF"/>
      <w:u w:val="single"/>
    </w:rPr>
  </w:style>
  <w:style w:type="character" w:styleId="Emphasis">
    <w:name w:val="Emphasis"/>
    <w:basedOn w:val="DefaultParagraphFont"/>
    <w:uiPriority w:val="20"/>
    <w:qFormat/>
    <w:rsid w:val="007741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41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4198"/>
    <w:rPr>
      <w:rFonts w:ascii="Times New Roman" w:eastAsia="Times New Roman" w:hAnsi="Times New Roman" w:cs="Times New Roman"/>
      <w:b/>
      <w:bCs/>
      <w:sz w:val="36"/>
      <w:szCs w:val="36"/>
    </w:rPr>
  </w:style>
  <w:style w:type="character" w:styleId="Strong">
    <w:name w:val="Strong"/>
    <w:basedOn w:val="DefaultParagraphFont"/>
    <w:uiPriority w:val="22"/>
    <w:qFormat/>
    <w:rsid w:val="00774198"/>
    <w:rPr>
      <w:b/>
      <w:bCs/>
    </w:rPr>
  </w:style>
  <w:style w:type="character" w:styleId="Hyperlink">
    <w:name w:val="Hyperlink"/>
    <w:basedOn w:val="DefaultParagraphFont"/>
    <w:uiPriority w:val="99"/>
    <w:semiHidden/>
    <w:unhideWhenUsed/>
    <w:rsid w:val="00774198"/>
    <w:rPr>
      <w:color w:val="0000FF"/>
      <w:u w:val="single"/>
    </w:rPr>
  </w:style>
  <w:style w:type="character" w:styleId="Emphasis">
    <w:name w:val="Emphasis"/>
    <w:basedOn w:val="DefaultParagraphFont"/>
    <w:uiPriority w:val="20"/>
    <w:qFormat/>
    <w:rsid w:val="007741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768850">
      <w:bodyDiv w:val="1"/>
      <w:marLeft w:val="0"/>
      <w:marRight w:val="0"/>
      <w:marTop w:val="0"/>
      <w:marBottom w:val="0"/>
      <w:divBdr>
        <w:top w:val="none" w:sz="0" w:space="0" w:color="auto"/>
        <w:left w:val="none" w:sz="0" w:space="0" w:color="auto"/>
        <w:bottom w:val="none" w:sz="0" w:space="0" w:color="auto"/>
        <w:right w:val="none" w:sz="0" w:space="0" w:color="auto"/>
      </w:divBdr>
      <w:divsChild>
        <w:div w:id="24065412">
          <w:marLeft w:val="0"/>
          <w:marRight w:val="0"/>
          <w:marTop w:val="0"/>
          <w:marBottom w:val="0"/>
          <w:divBdr>
            <w:top w:val="none" w:sz="0" w:space="0" w:color="auto"/>
            <w:left w:val="none" w:sz="0" w:space="0" w:color="auto"/>
            <w:bottom w:val="none" w:sz="0" w:space="0" w:color="auto"/>
            <w:right w:val="none" w:sz="0" w:space="0" w:color="auto"/>
          </w:divBdr>
          <w:divsChild>
            <w:div w:id="1288927901">
              <w:marLeft w:val="-225"/>
              <w:marRight w:val="-225"/>
              <w:marTop w:val="0"/>
              <w:marBottom w:val="0"/>
              <w:divBdr>
                <w:top w:val="none" w:sz="0" w:space="0" w:color="auto"/>
                <w:left w:val="none" w:sz="0" w:space="0" w:color="auto"/>
                <w:bottom w:val="none" w:sz="0" w:space="0" w:color="auto"/>
                <w:right w:val="none" w:sz="0" w:space="0" w:color="auto"/>
              </w:divBdr>
              <w:divsChild>
                <w:div w:id="15611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iohistorycentral.org/w/Sunbelt" TargetMode="External"/><Relationship Id="rId13" Type="http://schemas.openxmlformats.org/officeDocument/2006/relationships/hyperlink" Target="https://www.pewresearch.org/hispanic/2015/09/28/modern-immigration-wave-brings-59-million-to-u-s-driving-population-growth-and-change-through-2065/ph_2015-09-28_immigration-through-2065-06/" TargetMode="External"/><Relationship Id="rId3" Type="http://schemas.openxmlformats.org/officeDocument/2006/relationships/settings" Target="settings.xml"/><Relationship Id="rId7" Type="http://schemas.openxmlformats.org/officeDocument/2006/relationships/hyperlink" Target="https://www.youtube.com/watch?v=lAGsVjoIxFU" TargetMode="External"/><Relationship Id="rId12" Type="http://schemas.openxmlformats.org/officeDocument/2006/relationships/hyperlink" Target="https://www.history.com/news/immigration-act-1965-chang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sl.richmond.edu/panorama/redlining/" TargetMode="External"/><Relationship Id="rId11" Type="http://schemas.openxmlformats.org/officeDocument/2006/relationships/hyperlink" Target="https://ohiohistorycentral.org/w/Sunbelt" TargetMode="External"/><Relationship Id="rId5" Type="http://schemas.openxmlformats.org/officeDocument/2006/relationships/hyperlink" Target="https://dsl.richmond.edu/panorama/redlining/" TargetMode="External"/><Relationship Id="rId15" Type="http://schemas.openxmlformats.org/officeDocument/2006/relationships/theme" Target="theme/theme1.xml"/><Relationship Id="rId10" Type="http://schemas.openxmlformats.org/officeDocument/2006/relationships/hyperlink" Target="https://www.census.gov/data/tables/time-series/dec/apportionment-data-text.html" TargetMode="External"/><Relationship Id="rId4" Type="http://schemas.openxmlformats.org/officeDocument/2006/relationships/webSettings" Target="webSettings.xml"/><Relationship Id="rId9" Type="http://schemas.openxmlformats.org/officeDocument/2006/relationships/hyperlink" Target="https://ohiohistorycentral.org/w/Sunbe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WB</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Preisse</dc:creator>
  <cp:lastModifiedBy>Thomas Preisse</cp:lastModifiedBy>
  <cp:revision>1</cp:revision>
  <dcterms:created xsi:type="dcterms:W3CDTF">2021-04-20T13:48:00Z</dcterms:created>
  <dcterms:modified xsi:type="dcterms:W3CDTF">2021-04-20T13:49:00Z</dcterms:modified>
</cp:coreProperties>
</file>